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0001835885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3"/>
        <w:gridCol w:w="3812"/>
      </w:tblGrid>
      <w:tr>
        <w:trPr/>
        <w:tc>
          <w:tcPr>
            <w:tcW w:w="6393" w:type="dxa"/>
            <w:tcBorders/>
            <w:vAlign w:val="center"/>
          </w:tcPr>
          <w:p>
            <w:pPr>
              <w:pStyle w:val="TableContents"/>
              <w:bidi w:val="0"/>
              <w:spacing w:before="0" w:after="283"/>
              <w:jc w:val="left"/>
              <w:rPr/>
            </w:pPr>
            <w:r>
              <w:rPr/>
              <w:t>Name of Issuer</w:t>
            </w:r>
          </w:p>
        </w:tc>
        <w:tc>
          <w:tcPr>
            <w:tcW w:w="3812" w:type="dxa"/>
            <w:tcBorders/>
            <w:vAlign w:val="center"/>
          </w:tcPr>
          <w:p>
            <w:pPr>
              <w:pStyle w:val="TableContents"/>
              <w:bidi w:val="0"/>
              <w:spacing w:before="0" w:after="0"/>
              <w:jc w:val="left"/>
              <w:rPr/>
            </w:pPr>
            <w:r>
              <w:rPr/>
              <w:t>AGCO CORP /DE</w:t>
            </w:r>
          </w:p>
        </w:tc>
      </w:tr>
      <w:tr>
        <w:trPr/>
        <w:tc>
          <w:tcPr>
            <w:tcW w:w="6393" w:type="dxa"/>
            <w:tcBorders/>
            <w:vAlign w:val="center"/>
          </w:tcPr>
          <w:p>
            <w:pPr>
              <w:pStyle w:val="TableContents"/>
              <w:bidi w:val="0"/>
              <w:spacing w:before="0" w:after="283"/>
              <w:jc w:val="left"/>
              <w:rPr/>
            </w:pPr>
            <w:r>
              <w:rPr/>
              <w:t>SEC File Number</w:t>
            </w:r>
          </w:p>
        </w:tc>
        <w:tc>
          <w:tcPr>
            <w:tcW w:w="3812" w:type="dxa"/>
            <w:tcBorders/>
            <w:vAlign w:val="center"/>
          </w:tcPr>
          <w:p>
            <w:pPr>
              <w:pStyle w:val="TableContents"/>
              <w:bidi w:val="0"/>
              <w:spacing w:before="0" w:after="0"/>
              <w:jc w:val="left"/>
              <w:rPr/>
            </w:pPr>
            <w:r>
              <w:rPr/>
              <w:t>001-12930</w:t>
            </w:r>
          </w:p>
        </w:tc>
      </w:tr>
      <w:tr>
        <w:trPr/>
        <w:tc>
          <w:tcPr>
            <w:tcW w:w="6393" w:type="dxa"/>
            <w:tcBorders/>
            <w:vAlign w:val="center"/>
          </w:tcPr>
          <w:p>
            <w:pPr>
              <w:pStyle w:val="TableContents"/>
              <w:bidi w:val="0"/>
              <w:spacing w:before="0" w:after="283"/>
              <w:jc w:val="left"/>
              <w:rPr/>
            </w:pPr>
            <w:r>
              <w:rPr/>
              <w:t>Address of Issuer</w:t>
            </w:r>
          </w:p>
        </w:tc>
        <w:tc>
          <w:tcPr>
            <w:tcW w:w="3812" w:type="dxa"/>
            <w:tcBorders/>
            <w:vAlign w:val="center"/>
          </w:tcPr>
          <w:p>
            <w:pPr>
              <w:pStyle w:val="TableContents"/>
              <w:bidi w:val="0"/>
              <w:spacing w:before="0" w:after="0"/>
              <w:jc w:val="left"/>
              <w:rPr/>
            </w:pPr>
            <w:r>
              <w:rPr/>
              <w:t>4205 RIVER GREEN PKWAY</w:t>
              <w:br/>
              <w:t>DULUTH</w:t>
              <w:br/>
              <w:t xml:space="preserve">GEORGIA </w:t>
              <w:br/>
              <w:t>30096</w:t>
            </w:r>
          </w:p>
        </w:tc>
      </w:tr>
      <w:tr>
        <w:trPr/>
        <w:tc>
          <w:tcPr>
            <w:tcW w:w="6393" w:type="dxa"/>
            <w:tcBorders/>
            <w:vAlign w:val="center"/>
          </w:tcPr>
          <w:p>
            <w:pPr>
              <w:pStyle w:val="TableContents"/>
              <w:bidi w:val="0"/>
              <w:spacing w:before="0" w:after="283"/>
              <w:jc w:val="left"/>
              <w:rPr/>
            </w:pPr>
            <w:r>
              <w:rPr/>
              <w:t>Phone</w:t>
            </w:r>
          </w:p>
        </w:tc>
        <w:tc>
          <w:tcPr>
            <w:tcW w:w="3812" w:type="dxa"/>
            <w:tcBorders/>
            <w:vAlign w:val="center"/>
          </w:tcPr>
          <w:p>
            <w:pPr>
              <w:pStyle w:val="TableContents"/>
              <w:bidi w:val="0"/>
              <w:spacing w:before="0" w:after="0"/>
              <w:jc w:val="left"/>
              <w:rPr/>
            </w:pPr>
            <w:r>
              <w:rPr/>
              <w:t>7708139200</w:t>
            </w:r>
          </w:p>
        </w:tc>
      </w:tr>
      <w:tr>
        <w:trPr/>
        <w:tc>
          <w:tcPr>
            <w:tcW w:w="6393" w:type="dxa"/>
            <w:tcBorders/>
            <w:vAlign w:val="center"/>
          </w:tcPr>
          <w:p>
            <w:pPr>
              <w:pStyle w:val="TableContents"/>
              <w:bidi w:val="0"/>
              <w:spacing w:before="0" w:after="283"/>
              <w:jc w:val="left"/>
              <w:rPr/>
            </w:pPr>
            <w:r>
              <w:rPr/>
              <w:t>Name of Person for Whose Account the Securities are To Be Sold</w:t>
            </w:r>
          </w:p>
        </w:tc>
        <w:tc>
          <w:tcPr>
            <w:tcW w:w="3812" w:type="dxa"/>
            <w:tcBorders/>
            <w:vAlign w:val="center"/>
          </w:tcPr>
          <w:p>
            <w:pPr>
              <w:pStyle w:val="TableContents"/>
              <w:bidi w:val="0"/>
              <w:spacing w:before="0" w:after="0"/>
              <w:jc w:val="left"/>
              <w:rPr/>
            </w:pPr>
            <w:r>
              <w:rPr/>
              <w:t>Bennett Kelvin Eugene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3" w:type="dxa"/>
            <w:tcBorders/>
            <w:vAlign w:val="center"/>
          </w:tcPr>
          <w:p>
            <w:pPr>
              <w:pStyle w:val="TableContents"/>
              <w:bidi w:val="0"/>
              <w:spacing w:before="0" w:after="283"/>
              <w:jc w:val="left"/>
              <w:rPr/>
            </w:pPr>
            <w:r>
              <w:rPr/>
              <w:t>Relationship to Issuer</w:t>
            </w:r>
          </w:p>
        </w:tc>
        <w:tc>
          <w:tcPr>
            <w:tcW w:w="38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1000</w:t>
            </w:r>
          </w:p>
        </w:tc>
        <w:tc>
          <w:tcPr>
            <w:tcW w:w="1380" w:type="dxa"/>
            <w:tcBorders/>
            <w:vAlign w:val="center"/>
          </w:tcPr>
          <w:p>
            <w:pPr>
              <w:pStyle w:val="TableContents"/>
              <w:bidi w:val="0"/>
              <w:spacing w:before="0" w:after="283"/>
              <w:jc w:val="left"/>
              <w:rPr/>
            </w:pPr>
            <w:r>
              <w:rPr/>
              <w:t>132890.00</w:t>
            </w:r>
          </w:p>
        </w:tc>
        <w:tc>
          <w:tcPr>
            <w:tcW w:w="1555" w:type="dxa"/>
            <w:tcBorders/>
            <w:vAlign w:val="center"/>
          </w:tcPr>
          <w:p>
            <w:pPr>
              <w:pStyle w:val="TableContents"/>
              <w:bidi w:val="0"/>
              <w:spacing w:before="0" w:after="283"/>
              <w:jc w:val="left"/>
              <w:rPr/>
            </w:pPr>
            <w:r>
              <w:rPr/>
              <w:t>70031729</w:t>
            </w:r>
          </w:p>
        </w:tc>
        <w:tc>
          <w:tcPr>
            <w:tcW w:w="1569" w:type="dxa"/>
            <w:tcBorders/>
            <w:vAlign w:val="center"/>
          </w:tcPr>
          <w:p>
            <w:pPr>
              <w:pStyle w:val="TableContents"/>
              <w:bidi w:val="0"/>
              <w:spacing w:before="0" w:after="283"/>
              <w:jc w:val="left"/>
              <w:rPr/>
            </w:pPr>
            <w:r>
              <w:rPr/>
              <w:t>09/04/2026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02/07/2024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1000</w:t>
            </w:r>
          </w:p>
        </w:tc>
        <w:tc>
          <w:tcPr>
            <w:tcW w:w="1046" w:type="dxa"/>
            <w:tcBorders/>
            <w:vAlign w:val="center"/>
          </w:tcPr>
          <w:p>
            <w:pPr>
              <w:pStyle w:val="TableContents"/>
              <w:bidi w:val="0"/>
              <w:spacing w:before="0" w:after="283"/>
              <w:jc w:val="left"/>
              <w:rPr/>
            </w:pPr>
            <w:r>
              <w:rPr/>
              <w:t>02/07/2024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Kelvin Bennett</w:t>
              <w:br/>
              <w:t>4205 River Green Parkway</w:t>
              <w:br/>
              <w:t>Duluth   GA   30096</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08/06/2026</w:t>
            </w:r>
          </w:p>
        </w:tc>
        <w:tc>
          <w:tcPr>
            <w:tcW w:w="1575" w:type="dxa"/>
            <w:tcBorders/>
            <w:vAlign w:val="center"/>
          </w:tcPr>
          <w:p>
            <w:pPr>
              <w:pStyle w:val="TableContents"/>
              <w:bidi w:val="0"/>
              <w:spacing w:before="0" w:after="283"/>
              <w:jc w:val="left"/>
              <w:rPr/>
            </w:pPr>
            <w:r>
              <w:rPr/>
              <w:t>2000</w:t>
            </w:r>
          </w:p>
        </w:tc>
        <w:tc>
          <w:tcPr>
            <w:tcW w:w="1777" w:type="dxa"/>
            <w:tcBorders/>
            <w:vAlign w:val="center"/>
          </w:tcPr>
          <w:p>
            <w:pPr>
              <w:pStyle w:val="TableContents"/>
              <w:bidi w:val="0"/>
              <w:spacing w:before="0" w:after="283"/>
              <w:jc w:val="left"/>
              <w:rPr/>
            </w:pPr>
            <w:r>
              <w:rPr/>
              <w:t>204540.20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7"/>
        <w:gridCol w:w="8448"/>
      </w:tblGrid>
      <w:tr>
        <w:trPr/>
        <w:tc>
          <w:tcPr>
            <w:tcW w:w="1757" w:type="dxa"/>
            <w:tcBorders/>
            <w:vAlign w:val="center"/>
          </w:tcPr>
          <w:p>
            <w:pPr>
              <w:pStyle w:val="TableContents"/>
              <w:bidi w:val="0"/>
              <w:spacing w:before="0" w:after="283"/>
              <w:jc w:val="left"/>
              <w:rPr/>
            </w:pPr>
            <w:r>
              <w:rPr/>
              <w:t>Remarks</w:t>
            </w:r>
          </w:p>
        </w:tc>
        <w:tc>
          <w:tcPr>
            <w:tcW w:w="8448" w:type="dxa"/>
            <w:tcBorders/>
            <w:vAlign w:val="center"/>
          </w:tcPr>
          <w:p>
            <w:pPr>
              <w:pStyle w:val="TableContents"/>
              <w:bidi w:val="0"/>
              <w:spacing w:before="0" w:after="283"/>
              <w:jc w:val="left"/>
              <w:rPr>
                <w:sz w:val="4"/>
                <w:szCs w:val="4"/>
              </w:rPr>
            </w:pPr>
            <w:r>
              <w:rPr>
                <w:sz w:val="4"/>
                <w:szCs w:val="4"/>
              </w:rPr>
            </w:r>
          </w:p>
        </w:tc>
      </w:tr>
      <w:tr>
        <w:trPr/>
        <w:tc>
          <w:tcPr>
            <w:tcW w:w="1757" w:type="dxa"/>
            <w:tcBorders/>
            <w:vAlign w:val="center"/>
          </w:tcPr>
          <w:p>
            <w:pPr>
              <w:pStyle w:val="TableContents"/>
              <w:bidi w:val="0"/>
              <w:spacing w:before="0" w:after="283"/>
              <w:jc w:val="left"/>
              <w:rPr/>
            </w:pPr>
            <w:r>
              <w:rPr/>
              <w:t>Date of Notice</w:t>
            </w:r>
          </w:p>
        </w:tc>
        <w:tc>
          <w:tcPr>
            <w:tcW w:w="8448"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7" w:type="dxa"/>
            <w:tcBorders/>
            <w:vAlign w:val="center"/>
          </w:tcPr>
          <w:p>
            <w:pPr>
              <w:pStyle w:val="TableContents"/>
              <w:bidi w:val="0"/>
              <w:spacing w:before="0" w:after="283"/>
              <w:jc w:val="left"/>
              <w:rPr/>
            </w:pPr>
            <w:r>
              <w:rPr/>
              <w:t>Signature</w:t>
            </w:r>
          </w:p>
        </w:tc>
        <w:tc>
          <w:tcPr>
            <w:tcW w:w="8448" w:type="dxa"/>
            <w:tcBorders/>
            <w:vAlign w:val="center"/>
          </w:tcPr>
          <w:p>
            <w:pPr>
              <w:pStyle w:val="TableContents"/>
              <w:bidi w:val="0"/>
              <w:spacing w:before="0" w:after="0"/>
              <w:jc w:val="left"/>
              <w:rPr/>
            </w:pPr>
            <w:r>
              <w:rPr/>
              <w:t>/s/ Gary Redman, as a duly authorized representative of Fidelity Brokerage Services LLC, as attorney-in-fact for Kelvin Bennett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3119</Characters>
  <CharactersWithSpaces>3673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